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 w:val="0"/>
          <w:sz w:val="36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6"/>
          <w:szCs w:val="24"/>
        </w:rPr>
        <w:t xml:space="preserve">Steps of Submitting </w:t>
      </w:r>
      <w:r>
        <w:rPr>
          <w:rFonts w:hint="eastAsia" w:ascii="Times New Roman" w:hAnsi="Times New Roman" w:cs="Times New Roman"/>
          <w:b/>
          <w:bCs w:val="0"/>
          <w:sz w:val="36"/>
          <w:szCs w:val="24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b/>
          <w:bCs w:val="0"/>
          <w:sz w:val="36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b/>
          <w:bCs w:val="0"/>
          <w:sz w:val="36"/>
          <w:szCs w:val="24"/>
        </w:rPr>
        <w:t xml:space="preserve">nformation about </w:t>
      </w:r>
      <w:r>
        <w:rPr>
          <w:rFonts w:hint="default" w:ascii="Times New Roman" w:hAnsi="Times New Roman" w:cs="Times New Roman"/>
          <w:b/>
          <w:bCs w:val="0"/>
          <w:sz w:val="36"/>
          <w:szCs w:val="24"/>
          <w:lang w:val="en-US" w:eastAsia="zh-CN"/>
        </w:rPr>
        <w:t>O</w:t>
      </w:r>
      <w:r>
        <w:rPr>
          <w:rFonts w:hint="default" w:ascii="Times New Roman" w:hAnsi="Times New Roman" w:cs="Times New Roman"/>
          <w:b/>
          <w:bCs w:val="0"/>
          <w:sz w:val="36"/>
          <w:szCs w:val="24"/>
        </w:rPr>
        <w:t xml:space="preserve">pening </w:t>
      </w:r>
      <w:r>
        <w:rPr>
          <w:rFonts w:hint="default" w:ascii="Times New Roman" w:hAnsi="Times New Roman" w:cs="Times New Roman"/>
          <w:b/>
          <w:bCs w:val="0"/>
          <w:sz w:val="36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b/>
          <w:bCs w:val="0"/>
          <w:sz w:val="36"/>
          <w:szCs w:val="24"/>
        </w:rPr>
        <w:t xml:space="preserve">eport </w:t>
      </w:r>
      <w:r>
        <w:rPr>
          <w:rFonts w:hint="default" w:ascii="Times New Roman" w:hAnsi="Times New Roman" w:cs="Times New Roman"/>
          <w:b/>
          <w:bCs w:val="0"/>
          <w:sz w:val="36"/>
          <w:szCs w:val="24"/>
          <w:lang w:val="en-US" w:eastAsia="zh-CN"/>
        </w:rPr>
        <w:t>on GMS System</w:t>
      </w:r>
    </w:p>
    <w:p>
      <w:pPr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the procedure is as follows:</w:t>
      </w:r>
    </w:p>
    <w:p>
      <w:pPr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 xml:space="preserve">1. click Xw </w:t>
      </w:r>
    </w:p>
    <w:p>
      <w:pP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  <w:drawing>
          <wp:inline distT="0" distB="0" distL="114300" distR="114300">
            <wp:extent cx="1447800" cy="3105150"/>
            <wp:effectExtent l="0" t="0" r="0" b="6350"/>
            <wp:docPr id="1" name="图片 1" descr="()_P%3QAE1)[MY_Q5ZQKE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)_P%3QAE1)[MY_Q5ZQKEU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  <w:t>click Ktbg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  <w:drawing>
          <wp:inline distT="0" distB="0" distL="114300" distR="114300">
            <wp:extent cx="1212850" cy="1079500"/>
            <wp:effectExtent l="0" t="0" r="6350" b="0"/>
            <wp:docPr id="2" name="图片 2" descr="2OC`{82X_Z0D8$M5GW~PH4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OC`{82X_Z0D8$M5GW~PH4H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  <w:t>click KtbgXssq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  <w:drawing>
          <wp:inline distT="0" distB="0" distL="114300" distR="114300">
            <wp:extent cx="1333500" cy="577850"/>
            <wp:effectExtent l="0" t="0" r="0" b="6350"/>
            <wp:docPr id="3" name="图片 3" descr="X4FAGR_VOVCH}EGVJ~[I%@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4FAGR_VOVCH}EGVJ~[I%@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click add and then write information about your own opening report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36"/>
          <w:szCs w:val="36"/>
          <w:lang w:val="en-US" w:eastAsia="zh-CN" w:bidi="ar"/>
        </w:rPr>
        <w:drawing>
          <wp:inline distT="0" distB="0" distL="114300" distR="114300">
            <wp:extent cx="2095500" cy="1133475"/>
            <wp:effectExtent l="0" t="0" r="0" b="952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tabs>
          <w:tab w:val="clear" w:pos="312"/>
        </w:tabs>
        <w:jc w:val="both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Please ask your own supervisor to audit your opening report application on GMS system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, finished!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A090"/>
    <w:multiLevelType w:val="singleLevel"/>
    <w:tmpl w:val="59F6A09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E2FF9"/>
    <w:rsid w:val="17844F98"/>
    <w:rsid w:val="28DD11D4"/>
    <w:rsid w:val="3B0B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Ann</dc:creator>
  <cp:lastModifiedBy>Lullaby</cp:lastModifiedBy>
  <dcterms:modified xsi:type="dcterms:W3CDTF">2018-03-01T08:46:12Z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